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91" w:rsidRPr="00FC661D" w:rsidRDefault="004F4491" w:rsidP="004F4491">
      <w:pPr>
        <w:spacing w:after="0" w:line="240" w:lineRule="auto"/>
        <w:jc w:val="both"/>
        <w:rPr>
          <w:rFonts w:ascii="Berlin Sans FB Demi" w:hAnsi="Berlin Sans FB Demi" w:cstheme="majorBidi"/>
        </w:rPr>
      </w:pPr>
      <w:r w:rsidRPr="007B5C0D">
        <w:rPr>
          <w:rFonts w:ascii="Berlin Sans FB Demi" w:hAnsi="Berlin Sans FB Demi"/>
          <w:b/>
          <w:bCs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704CB480" wp14:editId="49B5848A">
            <wp:simplePos x="0" y="0"/>
            <wp:positionH relativeFrom="column">
              <wp:posOffset>35560</wp:posOffset>
            </wp:positionH>
            <wp:positionV relativeFrom="paragraph">
              <wp:posOffset>14605</wp:posOffset>
            </wp:positionV>
            <wp:extent cx="2500630" cy="722630"/>
            <wp:effectExtent l="0" t="0" r="0" b="0"/>
            <wp:wrapThrough wrapText="bothSides">
              <wp:wrapPolygon edited="0">
                <wp:start x="0" y="0"/>
                <wp:lineTo x="0" y="21069"/>
                <wp:lineTo x="21392" y="21069"/>
                <wp:lineTo x="21392" y="0"/>
                <wp:lineTo x="0" y="0"/>
              </wp:wrapPolygon>
            </wp:wrapThrough>
            <wp:docPr id="1" name="Image 1" descr="Résultat de recherche d'images pour &quot;encg fès logo 2020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Résultat de recherche d'images pour &quot;encg fès logo 2020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72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661D">
        <w:rPr>
          <w:rFonts w:ascii="Berlin Sans FB Demi" w:hAnsi="Berlin Sans FB Demi"/>
          <w:b/>
          <w:bCs/>
        </w:rPr>
        <w:t xml:space="preserve">   </w:t>
      </w:r>
      <w:r>
        <w:rPr>
          <w:rFonts w:ascii="Berlin Sans FB Demi" w:hAnsi="Berlin Sans FB Demi"/>
          <w:b/>
          <w:bCs/>
        </w:rPr>
        <w:t xml:space="preserve"> </w:t>
      </w:r>
      <w:r w:rsidRPr="004F4491">
        <w:rPr>
          <w:rFonts w:ascii="Berlin Sans FB Demi" w:hAnsi="Berlin Sans FB Demi"/>
          <w:b/>
          <w:bCs/>
        </w:rPr>
        <w:t>Matière : Comptabilité des sociétés</w:t>
      </w:r>
    </w:p>
    <w:p w:rsidR="004F4491" w:rsidRPr="004F4491" w:rsidRDefault="004F4491" w:rsidP="004F4491">
      <w:pPr>
        <w:spacing w:after="0" w:line="240" w:lineRule="auto"/>
        <w:jc w:val="both"/>
        <w:rPr>
          <w:rFonts w:ascii="Berlin Sans FB Demi" w:hAnsi="Berlin Sans FB Demi" w:cstheme="majorBidi"/>
        </w:rPr>
      </w:pPr>
      <w:r w:rsidRPr="004F4491">
        <w:rPr>
          <w:rFonts w:ascii="Berlin Sans FB Demi" w:hAnsi="Berlin Sans FB Demi"/>
          <w:b/>
          <w:bCs/>
        </w:rPr>
        <w:t xml:space="preserve">    Semestre : 6</w:t>
      </w:r>
    </w:p>
    <w:p w:rsidR="004F4491" w:rsidRPr="004F4491" w:rsidRDefault="004F4491" w:rsidP="004F4491">
      <w:pPr>
        <w:spacing w:after="0" w:line="240" w:lineRule="auto"/>
        <w:ind w:left="708"/>
        <w:jc w:val="both"/>
        <w:rPr>
          <w:rFonts w:ascii="Berlin Sans FB Demi" w:hAnsi="Berlin Sans FB Demi"/>
          <w:b/>
          <w:bCs/>
        </w:rPr>
      </w:pPr>
      <w:r w:rsidRPr="004F4491">
        <w:rPr>
          <w:rFonts w:ascii="Berlin Sans FB Demi" w:hAnsi="Berlin Sans FB Demi"/>
          <w:b/>
          <w:bCs/>
        </w:rPr>
        <w:t xml:space="preserve">    Année universitaire : 20</w:t>
      </w:r>
      <w:r w:rsidR="00A7334A">
        <w:rPr>
          <w:rFonts w:ascii="Berlin Sans FB Demi" w:hAnsi="Berlin Sans FB Demi"/>
          <w:b/>
          <w:bCs/>
        </w:rPr>
        <w:t>2</w:t>
      </w:r>
      <w:r w:rsidR="004B5229">
        <w:rPr>
          <w:rFonts w:ascii="Berlin Sans FB Demi" w:hAnsi="Berlin Sans FB Demi"/>
          <w:b/>
          <w:bCs/>
        </w:rPr>
        <w:t>1-2022</w:t>
      </w:r>
      <w:bookmarkStart w:id="0" w:name="_GoBack"/>
      <w:bookmarkEnd w:id="0"/>
    </w:p>
    <w:p w:rsidR="004F4491" w:rsidRPr="004F4491" w:rsidRDefault="004F4491" w:rsidP="00FC661D">
      <w:pPr>
        <w:spacing w:after="0" w:line="240" w:lineRule="auto"/>
        <w:jc w:val="both"/>
        <w:rPr>
          <w:rFonts w:ascii="Berlin Sans FB Demi" w:hAnsi="Berlin Sans FB Demi"/>
          <w:b/>
          <w:bCs/>
          <w:sz w:val="20"/>
          <w:szCs w:val="20"/>
        </w:rPr>
      </w:pPr>
      <w:r w:rsidRPr="004F4491">
        <w:rPr>
          <w:rFonts w:ascii="Berlin Sans FB Demi" w:hAnsi="Berlin Sans FB Demi"/>
          <w:b/>
          <w:bCs/>
        </w:rPr>
        <w:t xml:space="preserve">  </w:t>
      </w:r>
      <w:r w:rsidR="004B5229">
        <w:rPr>
          <w:rFonts w:ascii="Berlin Sans FB Demi" w:hAnsi="Berlin Sans FB Demi"/>
          <w:b/>
          <w:bCs/>
        </w:rPr>
        <w:t xml:space="preserve">  </w:t>
      </w:r>
      <w:r w:rsidRPr="004F4491">
        <w:rPr>
          <w:rFonts w:ascii="Berlin Sans FB Demi" w:hAnsi="Berlin Sans FB Demi"/>
          <w:b/>
          <w:bCs/>
        </w:rPr>
        <w:t xml:space="preserve"> </w:t>
      </w:r>
      <w:r w:rsidR="004B5229">
        <w:rPr>
          <w:rFonts w:ascii="Berlin Sans FB Demi" w:hAnsi="Berlin Sans FB Demi"/>
          <w:b/>
          <w:bCs/>
        </w:rPr>
        <w:t>KABAK Saad</w:t>
      </w:r>
    </w:p>
    <w:p w:rsidR="004F4491" w:rsidRDefault="004F4491" w:rsidP="004F4491">
      <w:pPr>
        <w:spacing w:after="0" w:line="240" w:lineRule="auto"/>
        <w:jc w:val="both"/>
        <w:rPr>
          <w:rFonts w:ascii="Berlin Sans FB Demi" w:hAnsi="Berlin Sans FB Demi"/>
          <w:b/>
          <w:bCs/>
          <w:sz w:val="18"/>
          <w:szCs w:val="18"/>
        </w:rPr>
      </w:pPr>
    </w:p>
    <w:p w:rsidR="004F4491" w:rsidRDefault="004F4491" w:rsidP="004F4491">
      <w:pPr>
        <w:spacing w:after="0" w:line="240" w:lineRule="auto"/>
        <w:jc w:val="both"/>
        <w:rPr>
          <w:rFonts w:ascii="Berlin Sans FB Demi" w:hAnsi="Berlin Sans FB Demi"/>
          <w:b/>
          <w:bCs/>
          <w:sz w:val="18"/>
          <w:szCs w:val="18"/>
        </w:rPr>
      </w:pPr>
    </w:p>
    <w:p w:rsidR="004F4491" w:rsidRPr="004F4491" w:rsidRDefault="004F4491" w:rsidP="004F4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843" w:right="1700"/>
        <w:jc w:val="center"/>
        <w:rPr>
          <w:rFonts w:asciiTheme="majorBidi" w:hAnsiTheme="majorBidi" w:cstheme="majorBidi"/>
          <w:b/>
          <w:bCs/>
        </w:rPr>
      </w:pPr>
      <w:r w:rsidRPr="007B5C0D">
        <w:rPr>
          <w:rFonts w:asciiTheme="majorBidi" w:hAnsiTheme="majorBidi" w:cstheme="majorBidi"/>
          <w:b/>
          <w:bCs/>
        </w:rPr>
        <w:t>Travaux dirigés</w:t>
      </w:r>
      <w:r>
        <w:rPr>
          <w:rFonts w:asciiTheme="majorBidi" w:hAnsiTheme="majorBidi" w:cstheme="majorBidi"/>
          <w:b/>
          <w:bCs/>
        </w:rPr>
        <w:t> : Série n°2</w:t>
      </w:r>
      <w:r w:rsidRPr="007B5C0D">
        <w:rPr>
          <w:rFonts w:asciiTheme="majorBidi" w:hAnsiTheme="majorBidi" w:cstheme="majorBidi"/>
          <w:b/>
          <w:bCs/>
        </w:rPr>
        <w:t xml:space="preserve"> – </w:t>
      </w:r>
      <w:r w:rsidRPr="004F4491">
        <w:rPr>
          <w:rFonts w:asciiTheme="majorBidi" w:hAnsiTheme="majorBidi" w:cstheme="majorBidi"/>
          <w:b/>
          <w:bCs/>
        </w:rPr>
        <w:t>Constitution des sociétés</w:t>
      </w:r>
    </w:p>
    <w:p w:rsidR="004F4491" w:rsidRPr="004F4491" w:rsidRDefault="004F4491" w:rsidP="004F4491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eastAsia="fr-FR"/>
        </w:rPr>
      </w:pPr>
      <w:r w:rsidRPr="004F4491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eastAsia="fr-FR"/>
        </w:rPr>
        <w:t>Exercice :</w:t>
      </w:r>
    </w:p>
    <w:p w:rsidR="004F4491" w:rsidRPr="004F4491" w:rsidRDefault="004F4491" w:rsidP="004F4491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eastAsia="fr-FR"/>
        </w:rPr>
      </w:pPr>
    </w:p>
    <w:p w:rsidR="00F84646" w:rsidRPr="00E22F18" w:rsidRDefault="00F84646" w:rsidP="00F84646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lang w:eastAsia="fr-FR"/>
        </w:rPr>
      </w:pPr>
      <w:r w:rsidRPr="00E22F18">
        <w:rPr>
          <w:rFonts w:asciiTheme="majorBidi" w:eastAsia="Times New Roman" w:hAnsiTheme="majorBidi" w:cstheme="majorBidi"/>
          <w:color w:val="000000" w:themeColor="text1"/>
          <w:lang w:eastAsia="fr-FR"/>
        </w:rPr>
        <w:t>Les données relatives à la constitution de l’entreprise SOMATEF sont synthétisées comme suit :</w:t>
      </w:r>
    </w:p>
    <w:p w:rsidR="00F84646" w:rsidRPr="00E22F18" w:rsidRDefault="00F84646" w:rsidP="00F84646">
      <w:pPr>
        <w:pStyle w:val="Paragraphedeliste"/>
        <w:numPr>
          <w:ilvl w:val="0"/>
          <w:numId w:val="3"/>
        </w:numPr>
        <w:spacing w:after="0" w:line="240" w:lineRule="auto"/>
        <w:ind w:left="426"/>
        <w:jc w:val="both"/>
        <w:rPr>
          <w:rFonts w:asciiTheme="majorBidi" w:hAnsiTheme="majorBidi" w:cstheme="majorBidi"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>Période de constitution :</w:t>
      </w:r>
      <w:r w:rsidR="00A3445C">
        <w:rPr>
          <w:rFonts w:asciiTheme="majorBidi" w:hAnsiTheme="majorBidi" w:cstheme="majorBidi"/>
          <w:color w:val="000000" w:themeColor="text1"/>
          <w:lang w:eastAsia="fr-FR"/>
        </w:rPr>
        <w:t xml:space="preserve"> Année 2019</w:t>
      </w:r>
      <w:r w:rsidRPr="00E22F18">
        <w:rPr>
          <w:rFonts w:asciiTheme="majorBidi" w:hAnsiTheme="majorBidi" w:cstheme="majorBidi"/>
          <w:color w:val="000000" w:themeColor="text1"/>
          <w:lang w:eastAsia="fr-FR"/>
        </w:rPr>
        <w:t>.</w:t>
      </w:r>
    </w:p>
    <w:p w:rsidR="00F84646" w:rsidRPr="00E22F18" w:rsidRDefault="00F84646" w:rsidP="00F84646">
      <w:pPr>
        <w:pStyle w:val="Paragraphedeliste"/>
        <w:numPr>
          <w:ilvl w:val="0"/>
          <w:numId w:val="3"/>
        </w:numPr>
        <w:spacing w:after="0" w:line="240" w:lineRule="auto"/>
        <w:ind w:left="426"/>
        <w:jc w:val="both"/>
        <w:rPr>
          <w:rFonts w:asciiTheme="majorBidi" w:hAnsiTheme="majorBidi" w:cstheme="majorBidi"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>Statut juridique :</w:t>
      </w:r>
      <w:r>
        <w:rPr>
          <w:rFonts w:asciiTheme="majorBidi" w:hAnsiTheme="majorBidi" w:cstheme="majorBidi"/>
          <w:color w:val="000000" w:themeColor="text1"/>
          <w:lang w:eastAsia="fr-FR"/>
        </w:rPr>
        <w:t xml:space="preserve"> S</w:t>
      </w:r>
      <w:r w:rsidRPr="00E22F18">
        <w:rPr>
          <w:rFonts w:asciiTheme="majorBidi" w:hAnsiTheme="majorBidi" w:cstheme="majorBidi"/>
          <w:color w:val="000000" w:themeColor="text1"/>
          <w:lang w:eastAsia="fr-FR"/>
        </w:rPr>
        <w:t>ociété anonyme.</w:t>
      </w:r>
    </w:p>
    <w:p w:rsidR="00F84646" w:rsidRPr="00E22F18" w:rsidRDefault="00F84646" w:rsidP="00F84646">
      <w:pPr>
        <w:pStyle w:val="Paragraphedeliste"/>
        <w:numPr>
          <w:ilvl w:val="0"/>
          <w:numId w:val="3"/>
        </w:numPr>
        <w:spacing w:after="0" w:line="240" w:lineRule="auto"/>
        <w:ind w:left="426"/>
        <w:jc w:val="both"/>
        <w:rPr>
          <w:rFonts w:asciiTheme="majorBidi" w:hAnsiTheme="majorBidi" w:cstheme="majorBidi"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>Capital social :</w:t>
      </w:r>
      <w:r w:rsidRPr="00E22F18">
        <w:rPr>
          <w:rFonts w:asciiTheme="majorBidi" w:hAnsiTheme="majorBidi" w:cstheme="majorBidi"/>
          <w:color w:val="000000" w:themeColor="text1"/>
          <w:lang w:eastAsia="fr-FR"/>
        </w:rPr>
        <w:t xml:space="preserve"> </w:t>
      </w:r>
      <w:r>
        <w:rPr>
          <w:rFonts w:asciiTheme="majorBidi" w:hAnsiTheme="majorBidi" w:cstheme="majorBidi"/>
          <w:color w:val="000000" w:themeColor="text1"/>
          <w:lang w:eastAsia="fr-FR"/>
        </w:rPr>
        <w:t>Actions</w:t>
      </w:r>
      <w:r w:rsidRPr="00E22F18">
        <w:rPr>
          <w:rFonts w:asciiTheme="majorBidi" w:hAnsiTheme="majorBidi" w:cstheme="majorBidi"/>
          <w:color w:val="000000" w:themeColor="text1"/>
          <w:lang w:eastAsia="fr-FR"/>
        </w:rPr>
        <w:t xml:space="preserve"> de nominal 100 DH.</w:t>
      </w:r>
    </w:p>
    <w:p w:rsidR="00F84646" w:rsidRPr="00E22F18" w:rsidRDefault="00F84646" w:rsidP="00F84646">
      <w:pPr>
        <w:pStyle w:val="Paragraphedeliste"/>
        <w:numPr>
          <w:ilvl w:val="0"/>
          <w:numId w:val="3"/>
        </w:numPr>
        <w:spacing w:after="0" w:line="240" w:lineRule="auto"/>
        <w:ind w:left="426"/>
        <w:jc w:val="both"/>
        <w:rPr>
          <w:rFonts w:asciiTheme="majorBidi" w:hAnsiTheme="majorBidi" w:cstheme="majorBidi"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 xml:space="preserve">Détail des apports </w:t>
      </w:r>
      <w:r>
        <w:rPr>
          <w:rFonts w:asciiTheme="majorBidi" w:hAnsiTheme="majorBidi" w:cstheme="majorBidi"/>
          <w:i/>
          <w:iCs/>
          <w:color w:val="000000" w:themeColor="text1"/>
          <w:lang w:eastAsia="fr-FR"/>
        </w:rPr>
        <w:t>de SALIM, OTMAN, ZINEB et HALA</w:t>
      </w:r>
      <w:r w:rsidRPr="00E22F18">
        <w:rPr>
          <w:rFonts w:asciiTheme="majorBidi" w:hAnsiTheme="majorBidi" w:cstheme="majorBidi"/>
          <w:color w:val="000000" w:themeColor="text1"/>
          <w:lang w:eastAsia="fr-FR"/>
        </w:rPr>
        <w:t xml:space="preserve"> : </w:t>
      </w:r>
    </w:p>
    <w:p w:rsidR="00F84646" w:rsidRPr="00E22F18" w:rsidRDefault="00F84646" w:rsidP="00F84646">
      <w:pPr>
        <w:pStyle w:val="Paragraphedeliste"/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sz w:val="18"/>
          <w:szCs w:val="18"/>
          <w:lang w:eastAsia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0"/>
        <w:gridCol w:w="1700"/>
      </w:tblGrid>
      <w:tr w:rsidR="00F84646" w:rsidRPr="00E22F18" w:rsidTr="004F4491">
        <w:trPr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eastAsia="fr-FR"/>
              </w:rPr>
              <w:t>Actionnaire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B61ED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B61E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  <w:t>SALIM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B61ED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B61E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  <w:t>OTMAN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B61ED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B61E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  <w:t>ZINEB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B61ED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B61E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  <w:t>HALA</w:t>
            </w:r>
          </w:p>
        </w:tc>
      </w:tr>
      <w:tr w:rsidR="00F84646" w:rsidRPr="00E22F18" w:rsidTr="004F4491">
        <w:trPr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eastAsia="fr-FR"/>
              </w:rPr>
              <w:t>Valeur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  <w:t>20 000 DH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  <w:t>40 000 DH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244149" w:rsidP="004F4491">
            <w:pPr>
              <w:pStyle w:val="Paragraphedeliste"/>
              <w:ind w:left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  <w:t xml:space="preserve">       </w:t>
            </w:r>
            <w:r w:rsidR="00F84646" w:rsidRPr="00E22F1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  <w:t>60 000 DH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244149" w:rsidP="004F4491">
            <w:pPr>
              <w:pStyle w:val="Paragraphedeliste"/>
              <w:ind w:left="0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  <w:t xml:space="preserve">      </w:t>
            </w:r>
            <w:r w:rsidR="00F84646" w:rsidRPr="00E22F1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  <w:t>90 000 DH</w:t>
            </w:r>
          </w:p>
        </w:tc>
      </w:tr>
    </w:tbl>
    <w:p w:rsidR="00F84646" w:rsidRPr="00E22F18" w:rsidRDefault="00F84646" w:rsidP="00F84646">
      <w:pPr>
        <w:pStyle w:val="Paragraphedeliste"/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sz w:val="18"/>
          <w:szCs w:val="18"/>
          <w:lang w:eastAsia="fr-FR"/>
        </w:rPr>
      </w:pPr>
    </w:p>
    <w:p w:rsidR="00F84646" w:rsidRPr="00E22F18" w:rsidRDefault="00F84646" w:rsidP="00F84646">
      <w:pPr>
        <w:pStyle w:val="Paragraphedeliste"/>
        <w:numPr>
          <w:ilvl w:val="0"/>
          <w:numId w:val="3"/>
        </w:numPr>
        <w:spacing w:after="0" w:line="240" w:lineRule="auto"/>
        <w:ind w:left="426"/>
        <w:jc w:val="both"/>
        <w:rPr>
          <w:rFonts w:asciiTheme="majorBidi" w:hAnsiTheme="majorBidi" w:cstheme="majorBidi"/>
          <w:i/>
          <w:i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>Détail d</w:t>
      </w:r>
      <w:r>
        <w:rPr>
          <w:rFonts w:asciiTheme="majorBidi" w:hAnsiTheme="majorBidi" w:cstheme="majorBidi"/>
          <w:i/>
          <w:iCs/>
          <w:color w:val="000000" w:themeColor="text1"/>
          <w:lang w:eastAsia="fr-FR"/>
        </w:rPr>
        <w:t>e l’apport</w:t>
      </w: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 xml:space="preserve"> </w:t>
      </w:r>
      <w:r w:rsidR="00B33508">
        <w:rPr>
          <w:rFonts w:asciiTheme="majorBidi" w:hAnsiTheme="majorBidi" w:cstheme="majorBidi"/>
          <w:i/>
          <w:iCs/>
          <w:color w:val="000000" w:themeColor="text1"/>
          <w:lang w:eastAsia="fr-FR"/>
        </w:rPr>
        <w:t>d’ALI</w:t>
      </w: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 xml:space="preserve"> : </w:t>
      </w:r>
    </w:p>
    <w:p w:rsidR="00F84646" w:rsidRPr="00E22F18" w:rsidRDefault="00F84646" w:rsidP="00F84646">
      <w:pPr>
        <w:pStyle w:val="Paragraphedeliste"/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sz w:val="18"/>
          <w:szCs w:val="18"/>
          <w:lang w:eastAsia="fr-FR"/>
        </w:rPr>
      </w:pPr>
    </w:p>
    <w:tbl>
      <w:tblPr>
        <w:tblStyle w:val="Grilledutableau"/>
        <w:tblW w:w="831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7"/>
        <w:gridCol w:w="1465"/>
        <w:gridCol w:w="1466"/>
        <w:gridCol w:w="1465"/>
        <w:gridCol w:w="1466"/>
        <w:gridCol w:w="1465"/>
      </w:tblGrid>
      <w:tr w:rsidR="00F84646" w:rsidRPr="00E22F18" w:rsidTr="004F4491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eastAsia="fr-FR"/>
              </w:rPr>
              <w:t>Elément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B61ED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B61E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  <w:t>Machine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B61ED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B61E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  <w:t>Matériel informatique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B61ED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B61E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  <w:t>Titres et valeurs de placement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B61ED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B61E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  <w:t>Mobilier de bureau (1)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B61ED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</w:pPr>
            <w:r w:rsidRPr="00B61ED8">
              <w:rPr>
                <w:rFonts w:asciiTheme="majorBidi" w:hAnsiTheme="majorBidi" w:cstheme="majorBidi"/>
                <w:b/>
                <w:color w:val="000000" w:themeColor="text1"/>
                <w:sz w:val="20"/>
                <w:szCs w:val="20"/>
                <w:lang w:eastAsia="fr-FR"/>
              </w:rPr>
              <w:t>Créances client (2)</w:t>
            </w:r>
          </w:p>
        </w:tc>
      </w:tr>
      <w:tr w:rsidR="00F84646" w:rsidRPr="00E22F18" w:rsidTr="004F4491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lang w:eastAsia="fr-FR"/>
              </w:rPr>
              <w:t>Valeur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  <w:t>35 000 DH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  <w:t>15 000 DH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  <w:t>12 000 DH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  <w:t>18 000 DH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fr-FR"/>
              </w:rPr>
              <w:t>25 000 DH</w:t>
            </w:r>
          </w:p>
        </w:tc>
      </w:tr>
    </w:tbl>
    <w:p w:rsidR="00F84646" w:rsidRPr="00E22F18" w:rsidRDefault="00F84646" w:rsidP="00F84646">
      <w:pPr>
        <w:pStyle w:val="Paragraphedeliste"/>
        <w:spacing w:after="0" w:line="240" w:lineRule="auto"/>
        <w:ind w:left="0"/>
        <w:jc w:val="center"/>
        <w:rPr>
          <w:rFonts w:asciiTheme="majorBidi" w:hAnsiTheme="majorBidi" w:cstheme="majorBidi"/>
          <w:color w:val="000000" w:themeColor="text1"/>
          <w:sz w:val="18"/>
          <w:szCs w:val="18"/>
          <w:lang w:eastAsia="fr-FR"/>
        </w:rPr>
      </w:pPr>
      <w:r w:rsidRPr="00E22F18">
        <w:rPr>
          <w:rFonts w:asciiTheme="majorBidi" w:hAnsiTheme="majorBidi" w:cstheme="majorBidi"/>
          <w:color w:val="000000" w:themeColor="text1"/>
          <w:sz w:val="18"/>
          <w:szCs w:val="18"/>
          <w:lang w:eastAsia="fr-FR"/>
        </w:rPr>
        <w:t>(1) Apport grevé d’un emprunt de 10 000 DH restant à rembourser.          (2) créances reprises à hauteur de 20 000 DH.</w:t>
      </w:r>
    </w:p>
    <w:p w:rsidR="00F84646" w:rsidRPr="00E22F18" w:rsidRDefault="00F84646" w:rsidP="00F84646">
      <w:pPr>
        <w:pStyle w:val="Paragraphedeliste"/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sz w:val="18"/>
          <w:szCs w:val="18"/>
          <w:lang w:eastAsia="fr-FR"/>
        </w:rPr>
      </w:pPr>
    </w:p>
    <w:p w:rsidR="00F84646" w:rsidRPr="00E22F18" w:rsidRDefault="00F84646" w:rsidP="00F84646">
      <w:pPr>
        <w:pStyle w:val="Paragraphedeliste"/>
        <w:numPr>
          <w:ilvl w:val="0"/>
          <w:numId w:val="3"/>
        </w:numPr>
        <w:spacing w:after="0" w:line="240" w:lineRule="auto"/>
        <w:ind w:left="426"/>
        <w:jc w:val="both"/>
        <w:rPr>
          <w:rFonts w:asciiTheme="majorBidi" w:hAnsiTheme="majorBidi" w:cstheme="majorBidi"/>
          <w:i/>
          <w:i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 xml:space="preserve">Calendrier de constitution : </w:t>
      </w:r>
    </w:p>
    <w:p w:rsidR="00F84646" w:rsidRPr="00E22F18" w:rsidRDefault="004F4491" w:rsidP="00F84646">
      <w:pPr>
        <w:pStyle w:val="Paragraphedeliste"/>
        <w:numPr>
          <w:ilvl w:val="0"/>
          <w:numId w:val="1"/>
        </w:numPr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lang w:eastAsia="fr-FR"/>
        </w:rPr>
      </w:pPr>
      <w:r>
        <w:rPr>
          <w:rFonts w:asciiTheme="majorBidi" w:hAnsiTheme="majorBidi" w:cstheme="majorBidi"/>
          <w:color w:val="000000" w:themeColor="text1"/>
          <w:lang w:eastAsia="fr-FR"/>
        </w:rPr>
        <w:t>01/03/2019</w:t>
      </w:r>
      <w:r w:rsidR="00F84646">
        <w:rPr>
          <w:rFonts w:asciiTheme="majorBidi" w:hAnsiTheme="majorBidi" w:cstheme="majorBidi"/>
          <w:color w:val="000000" w:themeColor="text1"/>
          <w:lang w:eastAsia="fr-FR"/>
        </w:rPr>
        <w:t xml:space="preserve"> : Souscription d</w:t>
      </w:r>
      <w:r w:rsidR="00F84646" w:rsidRPr="00E22F18">
        <w:rPr>
          <w:rFonts w:asciiTheme="majorBidi" w:hAnsiTheme="majorBidi" w:cstheme="majorBidi"/>
          <w:color w:val="000000" w:themeColor="text1"/>
          <w:lang w:eastAsia="fr-FR"/>
        </w:rPr>
        <w:t>u capital ;</w:t>
      </w:r>
    </w:p>
    <w:p w:rsidR="00F84646" w:rsidRPr="00E22F18" w:rsidRDefault="004F4491" w:rsidP="00F84646">
      <w:pPr>
        <w:pStyle w:val="Paragraphedeliste"/>
        <w:numPr>
          <w:ilvl w:val="0"/>
          <w:numId w:val="1"/>
        </w:numPr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lang w:eastAsia="fr-FR"/>
        </w:rPr>
      </w:pPr>
      <w:r>
        <w:rPr>
          <w:rFonts w:asciiTheme="majorBidi" w:hAnsiTheme="majorBidi" w:cstheme="majorBidi"/>
          <w:color w:val="000000" w:themeColor="text1"/>
          <w:lang w:eastAsia="fr-FR"/>
        </w:rPr>
        <w:t>10/03/2019</w:t>
      </w:r>
      <w:r w:rsidR="00F84646" w:rsidRPr="00E22F18">
        <w:rPr>
          <w:rFonts w:asciiTheme="majorBidi" w:hAnsiTheme="majorBidi" w:cstheme="majorBidi"/>
          <w:color w:val="000000" w:themeColor="text1"/>
          <w:lang w:eastAsia="fr-FR"/>
        </w:rPr>
        <w:t xml:space="preserve"> : Réception des apports par le notaire </w:t>
      </w:r>
      <w:r w:rsidR="00F84646" w:rsidRPr="00E22F18">
        <w:rPr>
          <w:rFonts w:asciiTheme="majorBidi" w:hAnsiTheme="majorBidi" w:cstheme="majorBidi"/>
          <w:color w:val="000000" w:themeColor="text1"/>
        </w:rPr>
        <w:t>Maître NAJI</w:t>
      </w:r>
      <w:r w:rsidR="00F84646" w:rsidRPr="00E22F18">
        <w:rPr>
          <w:rFonts w:asciiTheme="majorBidi" w:hAnsiTheme="majorBidi" w:cstheme="majorBidi"/>
          <w:color w:val="000000" w:themeColor="text1"/>
          <w:lang w:eastAsia="fr-FR"/>
        </w:rPr>
        <w:t>;</w:t>
      </w:r>
    </w:p>
    <w:p w:rsidR="00F84646" w:rsidRPr="00E22F18" w:rsidRDefault="004F4491" w:rsidP="00F84646">
      <w:pPr>
        <w:pStyle w:val="Paragraphedeliste"/>
        <w:numPr>
          <w:ilvl w:val="0"/>
          <w:numId w:val="1"/>
        </w:numPr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lang w:eastAsia="fr-FR"/>
        </w:rPr>
      </w:pPr>
      <w:r>
        <w:rPr>
          <w:rFonts w:asciiTheme="majorBidi" w:hAnsiTheme="majorBidi" w:cstheme="majorBidi"/>
          <w:color w:val="000000" w:themeColor="text1"/>
          <w:lang w:eastAsia="fr-FR"/>
        </w:rPr>
        <w:t>31/03/2019</w:t>
      </w:r>
      <w:r w:rsidR="00F84646" w:rsidRPr="00E22F18">
        <w:rPr>
          <w:rFonts w:asciiTheme="majorBidi" w:hAnsiTheme="majorBidi" w:cstheme="majorBidi"/>
          <w:color w:val="000000" w:themeColor="text1"/>
          <w:lang w:eastAsia="fr-FR"/>
        </w:rPr>
        <w:t xml:space="preserve"> : Déblocage des fonds lors de l’immatriculation de la société par </w:t>
      </w:r>
      <w:r w:rsidR="00F84646" w:rsidRPr="00E22F18">
        <w:rPr>
          <w:rFonts w:asciiTheme="majorBidi" w:hAnsiTheme="majorBidi" w:cstheme="majorBidi"/>
          <w:color w:val="000000" w:themeColor="text1"/>
        </w:rPr>
        <w:t>Maître NAJI</w:t>
      </w:r>
      <w:r w:rsidR="00F84646" w:rsidRPr="00E22F18">
        <w:rPr>
          <w:rFonts w:asciiTheme="majorBidi" w:hAnsiTheme="majorBidi" w:cstheme="majorBidi"/>
          <w:color w:val="000000" w:themeColor="text1"/>
          <w:lang w:eastAsia="fr-FR"/>
        </w:rPr>
        <w:t>.</w:t>
      </w:r>
    </w:p>
    <w:p w:rsidR="00F84646" w:rsidRPr="00E22F18" w:rsidRDefault="00F84646" w:rsidP="00F84646">
      <w:pPr>
        <w:pStyle w:val="Paragraphedeliste"/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sz w:val="18"/>
          <w:szCs w:val="18"/>
          <w:lang w:eastAsia="fr-FR"/>
        </w:rPr>
      </w:pPr>
    </w:p>
    <w:p w:rsidR="00F84646" w:rsidRPr="00E22F18" w:rsidRDefault="00F84646" w:rsidP="00F84646">
      <w:pPr>
        <w:pStyle w:val="Paragraphedeliste"/>
        <w:numPr>
          <w:ilvl w:val="0"/>
          <w:numId w:val="3"/>
        </w:numPr>
        <w:spacing w:after="0" w:line="240" w:lineRule="auto"/>
        <w:ind w:left="426"/>
        <w:jc w:val="both"/>
        <w:rPr>
          <w:rFonts w:asciiTheme="majorBidi" w:hAnsiTheme="majorBidi" w:cstheme="majorBidi"/>
          <w:i/>
          <w:i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>Frais de constitution (HT) occasionnés en mars :</w:t>
      </w:r>
    </w:p>
    <w:p w:rsidR="00F84646" w:rsidRPr="00E22F18" w:rsidRDefault="00F84646" w:rsidP="00F84646">
      <w:pPr>
        <w:pStyle w:val="Paragraphedeliste"/>
        <w:numPr>
          <w:ilvl w:val="0"/>
          <w:numId w:val="2"/>
        </w:numPr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color w:val="000000" w:themeColor="text1"/>
          <w:lang w:eastAsia="fr-FR"/>
        </w:rPr>
        <w:t xml:space="preserve">Frais de publicité légale </w:t>
      </w:r>
      <w:r>
        <w:rPr>
          <w:rFonts w:asciiTheme="majorBidi" w:hAnsiTheme="majorBidi" w:cstheme="majorBidi"/>
          <w:color w:val="000000" w:themeColor="text1"/>
          <w:lang w:eastAsia="fr-FR"/>
        </w:rPr>
        <w:t xml:space="preserve">(HT) </w:t>
      </w:r>
      <w:r w:rsidRPr="00E22F18">
        <w:rPr>
          <w:rFonts w:asciiTheme="majorBidi" w:hAnsiTheme="majorBidi" w:cstheme="majorBidi"/>
          <w:color w:val="000000" w:themeColor="text1"/>
          <w:lang w:eastAsia="fr-FR"/>
        </w:rPr>
        <w:t xml:space="preserve">: 2 000 DH ; </w:t>
      </w:r>
      <w:r>
        <w:rPr>
          <w:rFonts w:asciiTheme="majorBidi" w:hAnsiTheme="majorBidi" w:cstheme="majorBidi"/>
          <w:color w:val="000000" w:themeColor="text1"/>
          <w:lang w:eastAsia="fr-FR"/>
        </w:rPr>
        <w:t>TVA 20% ;</w:t>
      </w:r>
    </w:p>
    <w:p w:rsidR="00F84646" w:rsidRPr="00E22F18" w:rsidRDefault="00F84646" w:rsidP="00F84646">
      <w:pPr>
        <w:pStyle w:val="Paragraphedeliste"/>
        <w:numPr>
          <w:ilvl w:val="0"/>
          <w:numId w:val="2"/>
        </w:numPr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color w:val="000000" w:themeColor="text1"/>
          <w:lang w:eastAsia="fr-FR"/>
        </w:rPr>
        <w:t>Honoraires de conseils en création (HT) : 14 000 DH, TVA 20% ;</w:t>
      </w:r>
    </w:p>
    <w:p w:rsidR="00F84646" w:rsidRPr="00E22F18" w:rsidRDefault="00F84646" w:rsidP="00F84646">
      <w:pPr>
        <w:pStyle w:val="Paragraphedeliste"/>
        <w:numPr>
          <w:ilvl w:val="0"/>
          <w:numId w:val="2"/>
        </w:numPr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color w:val="000000" w:themeColor="text1"/>
          <w:lang w:eastAsia="fr-FR"/>
        </w:rPr>
        <w:t>Honoraires de notaire (HT) : 1 000 DH, TVA 10% ;</w:t>
      </w:r>
    </w:p>
    <w:p w:rsidR="00F84646" w:rsidRPr="00E22F18" w:rsidRDefault="00F84646" w:rsidP="00F84646">
      <w:pPr>
        <w:pStyle w:val="Paragraphedeliste"/>
        <w:numPr>
          <w:ilvl w:val="0"/>
          <w:numId w:val="2"/>
        </w:numPr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color w:val="000000" w:themeColor="text1"/>
          <w:lang w:eastAsia="fr-FR"/>
        </w:rPr>
        <w:t>Droits d’enregistrement : A déterminer.</w:t>
      </w:r>
    </w:p>
    <w:p w:rsidR="00F84646" w:rsidRPr="00E22F18" w:rsidRDefault="00F84646" w:rsidP="00F84646">
      <w:pPr>
        <w:pStyle w:val="Paragraphedeliste"/>
        <w:spacing w:after="0" w:line="240" w:lineRule="auto"/>
        <w:ind w:left="993"/>
        <w:jc w:val="both"/>
        <w:rPr>
          <w:rFonts w:asciiTheme="majorBidi" w:hAnsiTheme="majorBidi" w:cstheme="majorBidi"/>
          <w:color w:val="000000" w:themeColor="text1"/>
          <w:sz w:val="18"/>
          <w:szCs w:val="18"/>
          <w:lang w:eastAsia="fr-FR"/>
        </w:rPr>
      </w:pPr>
    </w:p>
    <w:p w:rsidR="00F84646" w:rsidRPr="00E22F18" w:rsidRDefault="00F84646" w:rsidP="00F84646">
      <w:pPr>
        <w:pStyle w:val="Paragraphedeliste"/>
        <w:numPr>
          <w:ilvl w:val="0"/>
          <w:numId w:val="3"/>
        </w:numPr>
        <w:spacing w:after="0" w:line="240" w:lineRule="auto"/>
        <w:ind w:left="426"/>
        <w:jc w:val="both"/>
        <w:rPr>
          <w:rFonts w:asciiTheme="majorBidi" w:hAnsiTheme="majorBidi" w:cstheme="majorBidi"/>
          <w:i/>
          <w:i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>Informations sur la libération des apports en numéraire :</w:t>
      </w:r>
    </w:p>
    <w:p w:rsidR="00F84646" w:rsidRPr="00E22F18" w:rsidRDefault="00F84646" w:rsidP="00F84646">
      <w:pPr>
        <w:pStyle w:val="Paragraphedeliste"/>
        <w:spacing w:after="0" w:line="240" w:lineRule="auto"/>
        <w:ind w:left="426"/>
        <w:jc w:val="both"/>
        <w:rPr>
          <w:rFonts w:asciiTheme="majorBidi" w:hAnsiTheme="majorBidi" w:cstheme="majorBidi"/>
          <w:color w:val="000000" w:themeColor="text1"/>
          <w:sz w:val="18"/>
          <w:szCs w:val="18"/>
          <w:lang w:eastAsia="fr-FR"/>
        </w:rPr>
      </w:pPr>
    </w:p>
    <w:tbl>
      <w:tblPr>
        <w:tblW w:w="963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5386"/>
      </w:tblGrid>
      <w:tr w:rsidR="00F84646" w:rsidRPr="00E22F18" w:rsidTr="004F4491">
        <w:trPr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 xml:space="preserve">Libération à la souscription : minimum légal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Aucun actionnaire ne fait défaut</w:t>
            </w:r>
          </w:p>
        </w:tc>
      </w:tr>
      <w:tr w:rsidR="00F84646" w:rsidRPr="00E22F18" w:rsidTr="004F4491">
        <w:trPr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4F4491" w:rsidP="004F44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Le 01/05/2019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, appel du 2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vertAlign w:val="superscript"/>
                <w:lang w:eastAsia="fr-FR"/>
              </w:rPr>
              <w:t>ème</w:t>
            </w:r>
            <w:r w:rsidR="001F14C3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 xml:space="preserve"> quart du capital.</w:t>
            </w:r>
            <w:r w:rsidR="001F14C3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br/>
              <w:t>Le 01/06/2019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 xml:space="preserve">, versement des sommes appelées.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OTMAN a décidé de verser l’intégralité de sa promesse.</w:t>
            </w:r>
          </w:p>
        </w:tc>
      </w:tr>
      <w:tr w:rsidR="00F84646" w:rsidRPr="00E22F18" w:rsidTr="004F4491">
        <w:trPr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4F4491" w:rsidP="004F44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Le 01/09/2019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, appel du 3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vertAlign w:val="superscript"/>
                <w:lang w:eastAsia="fr-FR"/>
              </w:rPr>
              <w:t>ème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 xml:space="preserve"> quart du capital.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br/>
              <w:t xml:space="preserve">Le </w:t>
            </w:r>
            <w:r w:rsidR="00F84646" w:rsidRPr="00397229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30</w:t>
            </w:r>
            <w:r w:rsidR="001F14C3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/09/2019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, versement des sommes appelées.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HALA a décidé de ne pas verser le reste des fonds. L’entreprise a vendu ses pa</w:t>
            </w:r>
            <w:r w:rsidR="004F4491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rts pour 54 000 DH le 30/10/2019</w:t>
            </w: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 xml:space="preserve">, après une mise en demeure sans effet ; des frais de correspondance (HT) </w:t>
            </w: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br/>
              <w:t>de 500 DH (TVA 20%) lui sont imputés.</w:t>
            </w:r>
          </w:p>
        </w:tc>
      </w:tr>
      <w:tr w:rsidR="00F84646" w:rsidRPr="00E22F18" w:rsidTr="004F4491">
        <w:trPr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4F4491" w:rsidP="004F44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Le 01/11/2019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, appel du 4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vertAlign w:val="superscript"/>
                <w:lang w:eastAsia="fr-FR"/>
              </w:rPr>
              <w:t>ème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 xml:space="preserve"> quart du capital.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br/>
              <w:t>Le 01/12/2019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, versement des sommes appelée</w:t>
            </w:r>
            <w:r w:rsidR="00F84646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s</w:t>
            </w:r>
            <w:r w:rsidR="00F84646"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 xml:space="preserve">ZINEB accuse un retard dans le versement de 30 jours. </w:t>
            </w: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br/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De ce fait, l</w:t>
            </w: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 xml:space="preserve">a société 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>a imputé</w:t>
            </w: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lang w:eastAsia="fr-FR"/>
              </w:rPr>
              <w:t xml:space="preserve"> des frais de correspondance (HT) de 800 DH (TVA 20%).</w:t>
            </w:r>
          </w:p>
        </w:tc>
      </w:tr>
    </w:tbl>
    <w:p w:rsidR="00F84646" w:rsidRPr="00E22F18" w:rsidRDefault="00F84646" w:rsidP="00F84646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u w:val="single"/>
          <w:lang w:eastAsia="fr-FR"/>
        </w:rPr>
      </w:pPr>
      <w:r w:rsidRPr="00E22F18">
        <w:rPr>
          <w:rFonts w:asciiTheme="majorBidi" w:eastAsia="Times New Roman" w:hAnsiTheme="majorBidi" w:cstheme="majorBidi"/>
          <w:color w:val="000000" w:themeColor="text1"/>
          <w:sz w:val="18"/>
          <w:szCs w:val="18"/>
          <w:lang w:eastAsia="fr-FR"/>
        </w:rPr>
        <w:br/>
      </w:r>
      <w:r w:rsidRPr="00E22F18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lang w:eastAsia="fr-FR"/>
        </w:rPr>
        <w:t xml:space="preserve">Remarque : </w:t>
      </w:r>
    </w:p>
    <w:p w:rsidR="00F84646" w:rsidRPr="00E22F18" w:rsidRDefault="00F84646" w:rsidP="00F84646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>Les statuts prévoient une rémunération des versements anticipés ou retardés au taux de 8%.</w:t>
      </w:r>
    </w:p>
    <w:p w:rsidR="00F84646" w:rsidRPr="00FC661D" w:rsidRDefault="00F84646" w:rsidP="00FC661D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>Les fra</w:t>
      </w:r>
      <w:r>
        <w:rPr>
          <w:rFonts w:asciiTheme="majorBidi" w:hAnsiTheme="majorBidi" w:cstheme="majorBidi"/>
          <w:i/>
          <w:iCs/>
          <w:color w:val="000000" w:themeColor="text1"/>
          <w:lang w:eastAsia="fr-FR"/>
        </w:rPr>
        <w:t xml:space="preserve">is de constitution sont amortis </w:t>
      </w:r>
      <w:r w:rsidRPr="00E22F18">
        <w:rPr>
          <w:rFonts w:asciiTheme="majorBidi" w:hAnsiTheme="majorBidi" w:cstheme="majorBidi"/>
          <w:i/>
          <w:iCs/>
          <w:color w:val="000000" w:themeColor="text1"/>
          <w:lang w:eastAsia="fr-FR"/>
        </w:rPr>
        <w:t>sur quatre ans.</w:t>
      </w:r>
    </w:p>
    <w:p w:rsidR="00F84646" w:rsidRPr="00E22F18" w:rsidRDefault="00F84646" w:rsidP="00F84646">
      <w:pPr>
        <w:tabs>
          <w:tab w:val="left" w:pos="951"/>
        </w:tabs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u w:val="single"/>
          <w:lang w:eastAsia="fr-FR"/>
        </w:rPr>
      </w:pPr>
      <w:r w:rsidRPr="00E22F18">
        <w:rPr>
          <w:rFonts w:asciiTheme="majorBidi" w:eastAsia="Times New Roman" w:hAnsiTheme="majorBidi" w:cstheme="majorBidi"/>
          <w:b/>
          <w:bCs/>
          <w:color w:val="000000" w:themeColor="text1"/>
          <w:u w:val="single"/>
          <w:lang w:eastAsia="fr-FR"/>
        </w:rPr>
        <w:t>Travail faire :</w:t>
      </w:r>
    </w:p>
    <w:p w:rsidR="00F84646" w:rsidRPr="00E22F18" w:rsidRDefault="00F84646" w:rsidP="00F84646">
      <w:pPr>
        <w:pStyle w:val="Paragraphedeliste"/>
        <w:numPr>
          <w:ilvl w:val="0"/>
          <w:numId w:val="4"/>
        </w:numPr>
        <w:spacing w:after="0" w:line="240" w:lineRule="auto"/>
        <w:ind w:left="567" w:hanging="283"/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  <w:t>Calculer le monta</w:t>
      </w:r>
      <w:r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  <w:t>nt du capital social ainsi que s</w:t>
      </w:r>
      <w:r w:rsidRPr="00E22F18"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  <w:t>a répartition entre les actionnaires.</w:t>
      </w:r>
    </w:p>
    <w:p w:rsidR="00F84646" w:rsidRPr="00E22F18" w:rsidRDefault="00F84646" w:rsidP="00F84646">
      <w:pPr>
        <w:pStyle w:val="Paragraphedeliste"/>
        <w:numPr>
          <w:ilvl w:val="0"/>
          <w:numId w:val="4"/>
        </w:numPr>
        <w:spacing w:after="0" w:line="240" w:lineRule="auto"/>
        <w:ind w:left="567" w:hanging="283"/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  <w:lastRenderedPageBreak/>
        <w:t>Calculer les frais de constitution de SOMATEF.</w:t>
      </w:r>
    </w:p>
    <w:p w:rsidR="00F84646" w:rsidRPr="00E22F18" w:rsidRDefault="00F84646" w:rsidP="00F84646">
      <w:pPr>
        <w:pStyle w:val="Paragraphedeliste"/>
        <w:numPr>
          <w:ilvl w:val="0"/>
          <w:numId w:val="4"/>
        </w:numPr>
        <w:spacing w:after="0" w:line="240" w:lineRule="auto"/>
        <w:ind w:left="567" w:hanging="283"/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  <w:t>Constater les écritures nécessaires à la constitution de la société e</w:t>
      </w:r>
      <w:r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  <w:t>t</w:t>
      </w:r>
      <w:r w:rsidR="004F4491"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  <w:t xml:space="preserve"> en dresser le bilan au 31/03/19</w:t>
      </w:r>
      <w:r w:rsidRPr="00E22F18"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  <w:t xml:space="preserve">. </w:t>
      </w:r>
    </w:p>
    <w:p w:rsidR="00F84646" w:rsidRPr="00E22F18" w:rsidRDefault="00F84646" w:rsidP="00F84646">
      <w:pPr>
        <w:pStyle w:val="Paragraphedeliste"/>
        <w:numPr>
          <w:ilvl w:val="0"/>
          <w:numId w:val="4"/>
        </w:numPr>
        <w:spacing w:after="0" w:line="240" w:lineRule="auto"/>
        <w:ind w:left="567" w:hanging="283"/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  <w:t>Constater les écritures relatives à l’appel et la libération de la fraction restante du capital.</w:t>
      </w:r>
    </w:p>
    <w:p w:rsidR="00F84646" w:rsidRPr="00E22F18" w:rsidRDefault="00F84646" w:rsidP="00F84646">
      <w:pPr>
        <w:pStyle w:val="Paragraphedeliste"/>
        <w:numPr>
          <w:ilvl w:val="0"/>
          <w:numId w:val="4"/>
        </w:numPr>
        <w:spacing w:after="0" w:line="240" w:lineRule="auto"/>
        <w:ind w:left="567" w:hanging="283"/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</w:pPr>
      <w:r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  <w:t>Déterminer le résultat</w:t>
      </w:r>
      <w:r w:rsidRPr="00E22F18">
        <w:rPr>
          <w:rFonts w:asciiTheme="majorBidi" w:hAnsiTheme="majorBidi" w:cstheme="majorBidi"/>
          <w:b/>
          <w:bCs/>
          <w:i/>
          <w:color w:val="000000" w:themeColor="text1"/>
          <w:lang w:eastAsia="fr-FR"/>
        </w:rPr>
        <w:t xml:space="preserve"> sur cession des parts de l’actionnaire défaillant.</w:t>
      </w:r>
    </w:p>
    <w:p w:rsidR="00F84646" w:rsidRDefault="00F84646" w:rsidP="00F84646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lang w:eastAsia="fr-FR"/>
        </w:rPr>
      </w:pPr>
    </w:p>
    <w:p w:rsidR="00F84646" w:rsidRDefault="00F84646" w:rsidP="00F84646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lang w:eastAsia="fr-FR"/>
        </w:rPr>
      </w:pPr>
    </w:p>
    <w:p w:rsidR="00F84646" w:rsidRPr="00E22F18" w:rsidRDefault="00F84646" w:rsidP="00F84646">
      <w:pPr>
        <w:pBdr>
          <w:bottom w:val="single" w:sz="4" w:space="1" w:color="auto"/>
        </w:pBdr>
        <w:spacing w:after="0" w:line="240" w:lineRule="auto"/>
        <w:jc w:val="both"/>
        <w:rPr>
          <w:rFonts w:ascii="Brush Script MT" w:eastAsia="Times New Roman" w:hAnsi="Brush Script MT" w:cstheme="majorBidi"/>
          <w:b/>
          <w:bCs/>
          <w:color w:val="000000" w:themeColor="text1"/>
          <w:sz w:val="28"/>
          <w:szCs w:val="28"/>
          <w:lang w:eastAsia="fr-FR"/>
        </w:rPr>
      </w:pPr>
      <w:r w:rsidRPr="00E22F18">
        <w:rPr>
          <w:rFonts w:ascii="Brush Script MT" w:eastAsia="Times New Roman" w:hAnsi="Brush Script MT" w:cstheme="majorBidi"/>
          <w:b/>
          <w:bCs/>
          <w:color w:val="000000" w:themeColor="text1"/>
          <w:sz w:val="28"/>
          <w:szCs w:val="28"/>
          <w:lang w:eastAsia="fr-FR"/>
        </w:rPr>
        <w:t>Corrigé :</w:t>
      </w:r>
    </w:p>
    <w:p w:rsidR="00F84646" w:rsidRPr="00E22F18" w:rsidRDefault="00F84646" w:rsidP="00F84646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lang w:eastAsia="fr-FR"/>
        </w:rPr>
      </w:pPr>
    </w:p>
    <w:p w:rsidR="00F84646" w:rsidRPr="00E22F18" w:rsidRDefault="00F84646" w:rsidP="00F84646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b/>
          <w:bCs/>
          <w:color w:val="000000" w:themeColor="text1"/>
          <w:lang w:eastAsia="fr-FR"/>
        </w:rPr>
        <w:t>Analyse des apports en capital à la constitution de la société :</w:t>
      </w:r>
    </w:p>
    <w:tbl>
      <w:tblPr>
        <w:tblStyle w:val="Grilledutableau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126"/>
        <w:gridCol w:w="1275"/>
        <w:gridCol w:w="1276"/>
        <w:gridCol w:w="1276"/>
        <w:gridCol w:w="1276"/>
        <w:gridCol w:w="1843"/>
      </w:tblGrid>
      <w:tr w:rsidR="00F84646" w:rsidRPr="00E22F18" w:rsidTr="004F4491">
        <w:trPr>
          <w:jc w:val="center"/>
        </w:trPr>
        <w:tc>
          <w:tcPr>
            <w:tcW w:w="2126" w:type="dxa"/>
          </w:tcPr>
          <w:p w:rsidR="00F84646" w:rsidRPr="00E22F18" w:rsidRDefault="00F84646" w:rsidP="004F4491">
            <w:pPr>
              <w:pStyle w:val="Paragraphedeliste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</w:p>
        </w:tc>
        <w:tc>
          <w:tcPr>
            <w:tcW w:w="1275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SALIM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OTMAN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ZINEB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HALA</w:t>
            </w:r>
          </w:p>
        </w:tc>
        <w:tc>
          <w:tcPr>
            <w:tcW w:w="1843" w:type="dxa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ALI</w:t>
            </w:r>
          </w:p>
        </w:tc>
      </w:tr>
      <w:tr w:rsidR="00F84646" w:rsidRPr="00E22F18" w:rsidTr="004F4491">
        <w:trPr>
          <w:jc w:val="center"/>
        </w:trPr>
        <w:tc>
          <w:tcPr>
            <w:tcW w:w="212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Nature de l’apport</w:t>
            </w:r>
          </w:p>
        </w:tc>
        <w:tc>
          <w:tcPr>
            <w:tcW w:w="5103" w:type="dxa"/>
            <w:gridSpan w:val="4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 w:themeColor="text1"/>
                <w:sz w:val="20"/>
                <w:szCs w:val="20"/>
                <w:lang w:eastAsia="fr-FR"/>
              </w:rPr>
              <w:t xml:space="preserve">Apports en numéraire / Apports purs et simples </w:t>
            </w:r>
          </w:p>
        </w:tc>
        <w:tc>
          <w:tcPr>
            <w:tcW w:w="1843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 w:themeColor="text1"/>
                <w:sz w:val="20"/>
                <w:szCs w:val="20"/>
                <w:lang w:eastAsia="fr-FR"/>
              </w:rPr>
              <w:t>Apports en nature Apports mixtes</w:t>
            </w:r>
          </w:p>
        </w:tc>
      </w:tr>
      <w:tr w:rsidR="00F84646" w:rsidRPr="00E22F18" w:rsidTr="004F4491">
        <w:trPr>
          <w:trHeight w:val="264"/>
          <w:jc w:val="center"/>
        </w:trPr>
        <w:tc>
          <w:tcPr>
            <w:tcW w:w="2126" w:type="dxa"/>
          </w:tcPr>
          <w:p w:rsidR="00F84646" w:rsidRPr="00E22F18" w:rsidRDefault="00F84646" w:rsidP="004F4491">
            <w:pPr>
              <w:pStyle w:val="Paragraphedeliste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 xml:space="preserve">Valeur de l’apport </w:t>
            </w:r>
          </w:p>
        </w:tc>
        <w:tc>
          <w:tcPr>
            <w:tcW w:w="1275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20 000 DH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40 000 DH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60 000 DH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90 000 DH</w:t>
            </w:r>
          </w:p>
        </w:tc>
        <w:tc>
          <w:tcPr>
            <w:tcW w:w="1843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90 000 DH</w:t>
            </w:r>
          </w:p>
        </w:tc>
      </w:tr>
      <w:tr w:rsidR="00F84646" w:rsidRPr="00E22F18" w:rsidTr="004F4491">
        <w:trPr>
          <w:trHeight w:val="264"/>
          <w:jc w:val="center"/>
        </w:trPr>
        <w:tc>
          <w:tcPr>
            <w:tcW w:w="2126" w:type="dxa"/>
          </w:tcPr>
          <w:p w:rsidR="00F84646" w:rsidRPr="00E22F18" w:rsidRDefault="00F84646" w:rsidP="004F4491">
            <w:pPr>
              <w:pStyle w:val="Paragraphedeliste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Nombre de titres</w:t>
            </w:r>
          </w:p>
        </w:tc>
        <w:tc>
          <w:tcPr>
            <w:tcW w:w="1275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200 actions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400 actions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600 actions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900 actions</w:t>
            </w:r>
          </w:p>
        </w:tc>
        <w:tc>
          <w:tcPr>
            <w:tcW w:w="1843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900 actions</w:t>
            </w:r>
          </w:p>
        </w:tc>
      </w:tr>
      <w:tr w:rsidR="00F84646" w:rsidRPr="00E22F18" w:rsidTr="004F4491">
        <w:trPr>
          <w:trHeight w:val="264"/>
          <w:jc w:val="center"/>
        </w:trPr>
        <w:tc>
          <w:tcPr>
            <w:tcW w:w="2126" w:type="dxa"/>
          </w:tcPr>
          <w:p w:rsidR="00F84646" w:rsidRPr="00E22F18" w:rsidRDefault="00F84646" w:rsidP="004F4491">
            <w:pPr>
              <w:pStyle w:val="Paragraphedeliste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Fraction libérée</w:t>
            </w:r>
          </w:p>
        </w:tc>
        <w:tc>
          <w:tcPr>
            <w:tcW w:w="1275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5 000 DH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10 000 DH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15 000 DH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22 500 DH</w:t>
            </w:r>
          </w:p>
        </w:tc>
        <w:tc>
          <w:tcPr>
            <w:tcW w:w="1843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90 000 DH</w:t>
            </w:r>
          </w:p>
        </w:tc>
      </w:tr>
      <w:tr w:rsidR="00F84646" w:rsidRPr="00E22F18" w:rsidTr="004F4491">
        <w:trPr>
          <w:trHeight w:val="264"/>
          <w:jc w:val="center"/>
        </w:trPr>
        <w:tc>
          <w:tcPr>
            <w:tcW w:w="2126" w:type="dxa"/>
          </w:tcPr>
          <w:p w:rsidR="00F84646" w:rsidRPr="00E22F18" w:rsidRDefault="00F84646" w:rsidP="004F4491">
            <w:pPr>
              <w:pStyle w:val="Paragraphedeliste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Fraction non libérée</w:t>
            </w:r>
          </w:p>
        </w:tc>
        <w:tc>
          <w:tcPr>
            <w:tcW w:w="1275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15 000 DH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30 000 DH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45 000 DH</w:t>
            </w:r>
          </w:p>
        </w:tc>
        <w:tc>
          <w:tcPr>
            <w:tcW w:w="1276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67 500 DH</w:t>
            </w:r>
          </w:p>
        </w:tc>
        <w:tc>
          <w:tcPr>
            <w:tcW w:w="1843" w:type="dxa"/>
            <w:vAlign w:val="center"/>
          </w:tcPr>
          <w:p w:rsidR="00F84646" w:rsidRPr="00E22F18" w:rsidRDefault="00F84646" w:rsidP="004F4491">
            <w:pPr>
              <w:pStyle w:val="Paragraphedeliste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</w:tbl>
    <w:p w:rsidR="00F84646" w:rsidRPr="00E22F18" w:rsidRDefault="00F84646" w:rsidP="00F84646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</w:rPr>
      </w:pPr>
    </w:p>
    <w:p w:rsidR="00F84646" w:rsidRPr="00E22F18" w:rsidRDefault="00F84646" w:rsidP="00F84646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b/>
          <w:bCs/>
          <w:color w:val="000000" w:themeColor="text1"/>
          <w:lang w:eastAsia="fr-FR"/>
        </w:rPr>
        <w:t>Frais de constitution de la société :</w:t>
      </w:r>
    </w:p>
    <w:p w:rsidR="00F84646" w:rsidRPr="00E22F18" w:rsidRDefault="00F84646" w:rsidP="00F84646">
      <w:pPr>
        <w:pStyle w:val="Paragraphedeliste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fr-FR"/>
        </w:rPr>
      </w:pPr>
    </w:p>
    <w:tbl>
      <w:tblPr>
        <w:tblW w:w="9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4"/>
        <w:gridCol w:w="3974"/>
        <w:gridCol w:w="708"/>
        <w:gridCol w:w="1276"/>
      </w:tblGrid>
      <w:tr w:rsidR="00F84646" w:rsidRPr="00E22F18" w:rsidTr="004F4491">
        <w:trPr>
          <w:trHeight w:val="28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Frais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Montant (HT)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TVA</w:t>
            </w:r>
          </w:p>
        </w:tc>
      </w:tr>
      <w:tr w:rsidR="00F84646" w:rsidRPr="00E22F18" w:rsidTr="004F4491">
        <w:trPr>
          <w:trHeight w:val="28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Frais de publicité légale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2 000 DH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ind w:right="11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400 DH</w:t>
            </w:r>
          </w:p>
        </w:tc>
      </w:tr>
      <w:tr w:rsidR="00F84646" w:rsidRPr="00E22F18" w:rsidTr="004F4491">
        <w:trPr>
          <w:trHeight w:val="28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Honoraires de conseils en création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14 000 DH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ind w:right="11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2 800 DH</w:t>
            </w:r>
          </w:p>
        </w:tc>
      </w:tr>
      <w:tr w:rsidR="00F84646" w:rsidRPr="00E22F18" w:rsidTr="004F4491">
        <w:trPr>
          <w:trHeight w:val="28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3C122E" w:rsidRDefault="00F84646" w:rsidP="004F4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3C12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  <w:t xml:space="preserve">Honoraires de notaire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3C122E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3C12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  <w:t>1 000 DH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3C122E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3C12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3C122E" w:rsidRDefault="00F84646" w:rsidP="004F4491">
            <w:pPr>
              <w:spacing w:after="0" w:line="240" w:lineRule="auto"/>
              <w:ind w:right="114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</w:pPr>
            <w:r w:rsidRPr="003C122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</w:rPr>
              <w:t>100 DH</w:t>
            </w:r>
          </w:p>
        </w:tc>
      </w:tr>
      <w:tr w:rsidR="00F84646" w:rsidRPr="00E22F18" w:rsidTr="004F4491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Droits d’enregistrement :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Néant</w:t>
            </w:r>
          </w:p>
        </w:tc>
      </w:tr>
      <w:tr w:rsidR="00F84646" w:rsidRPr="00E22F18" w:rsidTr="004F4491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right="459"/>
              <w:jc w:val="right"/>
              <w:rPr>
                <w:rFonts w:ascii="Times New Roman" w:hAnsi="Times New Roman"/>
                <w:i/>
                <w:iCs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i/>
                <w:iCs/>
                <w:sz w:val="20"/>
                <w:szCs w:val="20"/>
                <w:lang w:eastAsia="fr-FR"/>
              </w:rPr>
              <w:t>DE sur APS</w:t>
            </w:r>
          </w:p>
        </w:tc>
        <w:tc>
          <w:tcPr>
            <w:tcW w:w="3974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300 000 x 1% = 3 000 DH</w:t>
            </w:r>
            <w:r w:rsidR="004F44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(Exonérés</w:t>
            </w:r>
            <w:r w:rsidR="00FE5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en vertu de </w:t>
            </w:r>
            <w:r w:rsidR="005625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l’article 129 du CGI de 2019/202</w:t>
            </w:r>
            <w:r w:rsidR="00FE5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  <w:r w:rsidR="004F44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) 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31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right="459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hAnsi="Times New Roman"/>
                <w:i/>
                <w:iCs/>
                <w:sz w:val="20"/>
                <w:szCs w:val="20"/>
                <w:lang w:eastAsia="fr-FR"/>
              </w:rPr>
              <w:t xml:space="preserve">DE sur </w:t>
            </w:r>
            <w:r w:rsidRPr="003C122E">
              <w:rPr>
                <w:rFonts w:ascii="Times New Roman" w:hAnsi="Times New Roman"/>
                <w:i/>
                <w:iCs/>
                <w:sz w:val="20"/>
                <w:szCs w:val="20"/>
                <w:lang w:eastAsia="fr-FR"/>
              </w:rPr>
              <w:t>ATO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10 000 x 3,5% = 350 DH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84646" w:rsidRPr="00E22F18" w:rsidTr="004F4491">
        <w:trPr>
          <w:trHeight w:val="283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Totaux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646" w:rsidRPr="00E22F18" w:rsidRDefault="00FE5F70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17</w:t>
            </w:r>
            <w:r w:rsidR="00F84646" w:rsidRPr="00E22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350 DH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E22F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3 300 DH</w:t>
            </w:r>
          </w:p>
        </w:tc>
      </w:tr>
    </w:tbl>
    <w:p w:rsidR="00B33508" w:rsidRPr="004F4491" w:rsidRDefault="00B33508" w:rsidP="004F4491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lang w:eastAsia="fr-FR"/>
        </w:rPr>
      </w:pPr>
    </w:p>
    <w:p w:rsidR="00F84646" w:rsidRDefault="00F84646" w:rsidP="00B33508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b/>
          <w:bCs/>
          <w:color w:val="000000" w:themeColor="text1"/>
          <w:lang w:eastAsia="fr-FR"/>
        </w:rPr>
        <w:t>Ecritures de constitution de la société :</w:t>
      </w:r>
    </w:p>
    <w:p w:rsidR="00B33508" w:rsidRPr="00B33508" w:rsidRDefault="00B33508" w:rsidP="00B33508">
      <w:pPr>
        <w:pStyle w:val="Paragraphedeliste"/>
        <w:spacing w:after="0" w:line="240" w:lineRule="auto"/>
        <w:ind w:left="1440"/>
        <w:jc w:val="both"/>
        <w:rPr>
          <w:rFonts w:asciiTheme="majorBidi" w:hAnsiTheme="majorBidi" w:cstheme="majorBidi"/>
          <w:b/>
          <w:bCs/>
          <w:color w:val="000000" w:themeColor="text1"/>
          <w:lang w:eastAsia="fr-FR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971"/>
        <w:gridCol w:w="1648"/>
        <w:gridCol w:w="1450"/>
        <w:gridCol w:w="2338"/>
        <w:gridCol w:w="971"/>
        <w:gridCol w:w="972"/>
      </w:tblGrid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01/03/1</w:t>
            </w:r>
            <w:r w:rsidR="00FE5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34611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</w:t>
            </w:r>
            <w:r w:rsidR="00B335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ociés</w:t>
            </w: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comptes d’apports en nature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90 000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34612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</w:t>
            </w:r>
            <w:r w:rsidR="00B335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ociés</w:t>
            </w: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comptes d’apports en numéraire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52 500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1119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r w:rsidR="00B335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ionnaires</w:t>
            </w: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non appelé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157 500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1111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Capital social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300 000</w:t>
            </w: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la souscription du capital social et de la partie non libérée des apports en numéraire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d°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2331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Matériel et outillage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35 000 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2351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Mobilier de bureau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18 000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2355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Matériel informatique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15 000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3421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Clients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E45939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F84646"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3500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Titres et valeurs de placement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12 000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1481</w:t>
            </w:r>
          </w:p>
        </w:tc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Emprunts auprès des </w:t>
            </w: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étab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de crédit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10 000</w:t>
            </w: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34611</w:t>
            </w:r>
          </w:p>
        </w:tc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</w:t>
            </w:r>
            <w:r w:rsidR="00B335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ociés</w:t>
            </w: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comptes d’apports en nature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90 000</w:t>
            </w:r>
          </w:p>
        </w:tc>
      </w:tr>
      <w:tr w:rsidR="00310EDB" w:rsidRPr="00E22F18" w:rsidTr="004F4491">
        <w:trPr>
          <w:gridAfter w:val="5"/>
          <w:wAfter w:w="7379" w:type="dxa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EDB" w:rsidRPr="00E22F18" w:rsidRDefault="00310EDB" w:rsidP="00E459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10EDB" w:rsidRPr="00E22F18" w:rsidRDefault="00310EDB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EDB" w:rsidRDefault="00310EDB" w:rsidP="00310E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F84646" w:rsidRPr="00E22F18" w:rsidRDefault="00F84646" w:rsidP="00310ED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Constatation de la libération des apports en nature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10EDB" w:rsidRPr="00E22F18" w:rsidRDefault="00310EDB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10/03/1</w:t>
            </w:r>
            <w:r w:rsidR="00FE5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3488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Divers débiteurs (Maître NAJI)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52 500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34612</w:t>
            </w:r>
          </w:p>
        </w:tc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</w:t>
            </w:r>
            <w:r w:rsidR="00E07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ociés</w:t>
            </w: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comptes d’apports en numéraire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52 500</w:t>
            </w: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l’encaissement du minimum légal des apports en numéraire par le notaire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31/03/1</w:t>
            </w:r>
            <w:r w:rsidR="00FE5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2111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Frais de constitution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E5F70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F84646"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350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821518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34552</w:t>
            </w:r>
          </w:p>
        </w:tc>
        <w:tc>
          <w:tcPr>
            <w:tcW w:w="64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821518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Etat, TVA récupérable sur charges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821518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5141</w:t>
            </w:r>
          </w:p>
        </w:tc>
        <w:tc>
          <w:tcPr>
            <w:tcW w:w="406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Banques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875524" w:rsidP="00E11F6C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11F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11F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F84646"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3488</w:t>
            </w:r>
          </w:p>
        </w:tc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Divers débiteurs (Maître NAJI)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E5F70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="00F84646"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</w:t>
            </w: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0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Déblocage de fonds par le notaire après déduction des frais de constitution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84646" w:rsidRPr="00E22F18" w:rsidRDefault="00F84646" w:rsidP="00F84646">
      <w:pPr>
        <w:pStyle w:val="Paragraphedeliste"/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lang w:eastAsia="fr-FR"/>
        </w:rPr>
      </w:pPr>
    </w:p>
    <w:p w:rsidR="00F84646" w:rsidRPr="00FE5F70" w:rsidRDefault="00F84646" w:rsidP="00FE5F70">
      <w:pPr>
        <w:tabs>
          <w:tab w:val="left" w:pos="1721"/>
        </w:tabs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lang w:eastAsia="fr-FR"/>
        </w:rPr>
      </w:pPr>
    </w:p>
    <w:p w:rsidR="00F84646" w:rsidRPr="00E22F18" w:rsidRDefault="00F84646" w:rsidP="00F84646">
      <w:pPr>
        <w:pStyle w:val="Paragraphedeliste"/>
        <w:numPr>
          <w:ilvl w:val="1"/>
          <w:numId w:val="5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b/>
          <w:bCs/>
          <w:color w:val="000000" w:themeColor="text1"/>
          <w:lang w:eastAsia="fr-FR"/>
        </w:rPr>
        <w:t>Bilan de départ de constitution de la société </w:t>
      </w:r>
      <w:r w:rsidR="00FE5F70">
        <w:rPr>
          <w:rFonts w:asciiTheme="majorBidi" w:hAnsiTheme="majorBidi" w:cstheme="majorBidi"/>
          <w:b/>
          <w:bCs/>
          <w:color w:val="000000" w:themeColor="text1"/>
          <w:lang w:eastAsia="fr-FR"/>
        </w:rPr>
        <w:t>au 31/03/2019</w:t>
      </w:r>
      <w:r w:rsidRPr="00E22F18">
        <w:rPr>
          <w:rFonts w:asciiTheme="majorBidi" w:hAnsiTheme="majorBidi" w:cstheme="majorBidi"/>
          <w:b/>
          <w:bCs/>
          <w:color w:val="000000" w:themeColor="text1"/>
          <w:lang w:eastAsia="fr-FR"/>
        </w:rPr>
        <w:t xml:space="preserve"> :</w:t>
      </w:r>
    </w:p>
    <w:p w:rsidR="00F84646" w:rsidRPr="00E22F18" w:rsidRDefault="00F84646" w:rsidP="00F8464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"/>
        <w:gridCol w:w="818"/>
        <w:gridCol w:w="316"/>
        <w:gridCol w:w="3402"/>
        <w:gridCol w:w="1101"/>
      </w:tblGrid>
      <w:tr w:rsidR="00F84646" w:rsidRPr="00E22F18" w:rsidTr="004F4491">
        <w:trPr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Actif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Montant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Passif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Montant</w:t>
            </w:r>
          </w:p>
        </w:tc>
      </w:tr>
      <w:tr w:rsidR="00F84646" w:rsidRPr="00E22F18" w:rsidTr="004F4491">
        <w:trPr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75" w:hanging="218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Actif immobilisé 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1"/>
                <w:szCs w:val="21"/>
                <w:lang w:eastAsia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75" w:hanging="218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Financement permanent :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F84646" w:rsidRPr="00E22F18" w:rsidTr="004F4491">
        <w:trPr>
          <w:trHeight w:val="231"/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 w:hanging="218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Frais de constitution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46" w:rsidRPr="00E22F18" w:rsidRDefault="00FE5F70" w:rsidP="004F4491">
            <w:pPr>
              <w:spacing w:after="0" w:line="240" w:lineRule="auto"/>
              <w:ind w:right="98"/>
              <w:jc w:val="right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  <w:t>17</w:t>
            </w:r>
            <w:r w:rsidR="00F84646" w:rsidRPr="00E22F18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  <w:t xml:space="preserve"> 350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 w:hanging="218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Capital social</w:t>
            </w:r>
          </w:p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Dont partie non </w:t>
            </w:r>
            <w:r w:rsidRPr="003C122E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libérée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  <w:t>300 000</w:t>
            </w:r>
          </w:p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  <w:t>-157 500</w:t>
            </w:r>
          </w:p>
        </w:tc>
      </w:tr>
      <w:tr w:rsidR="00F84646" w:rsidRPr="00E22F18" w:rsidTr="004F4491">
        <w:trPr>
          <w:trHeight w:val="231"/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 w:hanging="218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Matériel et ouillage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  <w:t>35 000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 w:hanging="218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 w:hanging="218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Mobilier de bureau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  <w:t>18 000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69414C" w:rsidP="004F449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 w:hanging="218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Emprunts auprès des </w:t>
            </w:r>
            <w:proofErr w:type="spellStart"/>
            <w:r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étab</w:t>
            </w:r>
            <w:proofErr w:type="spellEnd"/>
            <w:r w:rsidR="00F84646"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 de </w:t>
            </w:r>
            <w:proofErr w:type="spellStart"/>
            <w:r w:rsidR="00F84646"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cré</w:t>
            </w:r>
            <w:proofErr w:type="spellEnd"/>
            <w:r w:rsidR="00F84646"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  <w:t>10 000</w:t>
            </w:r>
          </w:p>
        </w:tc>
      </w:tr>
      <w:tr w:rsidR="00F84646" w:rsidRPr="00E22F18" w:rsidTr="004F4491">
        <w:trPr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 w:hanging="218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Matériel informatique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  <w:t>15 000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75" w:hanging="218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Actif circulant hors trésorerie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 w:hanging="218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 xml:space="preserve">Clients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  <w:t>25 000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75" w:hanging="218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Passif circulant hors trésorerie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 w:hanging="218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Titres et valeurs de placement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  <w:t>12 000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</w:p>
        </w:tc>
      </w:tr>
      <w:tr w:rsidR="00804052" w:rsidRPr="00E22F18" w:rsidTr="004F4491">
        <w:trPr>
          <w:gridAfter w:val="3"/>
          <w:wAfter w:w="4819" w:type="dxa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52" w:rsidRPr="00E22F18" w:rsidRDefault="00821518" w:rsidP="004F4491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Etat, TVA récupérable sur charges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052" w:rsidRPr="00E22F18" w:rsidRDefault="00E11F6C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  <w:t>3300</w:t>
            </w:r>
          </w:p>
        </w:tc>
      </w:tr>
      <w:tr w:rsidR="00F84646" w:rsidRPr="00E22F18" w:rsidTr="004F4491">
        <w:trPr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75" w:hanging="218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fr-FR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Trésorerie –Actif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8"/>
              </w:numPr>
              <w:spacing w:after="0" w:line="240" w:lineRule="auto"/>
              <w:ind w:left="317" w:hanging="218"/>
              <w:jc w:val="both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fr-FR"/>
              </w:rPr>
            </w:pPr>
            <w:r w:rsidRPr="00E22F18">
              <w:rPr>
                <w:rFonts w:asciiTheme="majorBidi" w:hAnsiTheme="majorBidi" w:cstheme="majorBidi"/>
                <w:color w:val="000000" w:themeColor="text1"/>
                <w:sz w:val="21"/>
                <w:szCs w:val="21"/>
              </w:rPr>
              <w:t>Banques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936511" w:rsidP="00E11F6C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  <w:t>3</w:t>
            </w:r>
            <w:r w:rsidR="00E11F6C"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  <w:t>1</w:t>
            </w:r>
            <w:r w:rsidR="00FE5F70"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  <w:t> </w:t>
            </w:r>
            <w:r w:rsidR="00E11F6C"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  <w:t>8</w:t>
            </w:r>
            <w:r w:rsidR="00FE5F70">
              <w:rPr>
                <w:rFonts w:asciiTheme="majorBidi" w:eastAsia="Times New Roman" w:hAnsiTheme="majorBidi" w:cstheme="majorBidi"/>
                <w:color w:val="000000" w:themeColor="text1"/>
                <w:sz w:val="21"/>
                <w:szCs w:val="21"/>
                <w:lang w:eastAsia="fr-FR"/>
              </w:rPr>
              <w:t xml:space="preserve">50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75" w:hanging="218"/>
              <w:rPr>
                <w:rFonts w:asciiTheme="majorBidi" w:hAnsiTheme="majorBidi" w:cstheme="majorBidi"/>
                <w:color w:val="000000" w:themeColor="text1"/>
                <w:sz w:val="21"/>
                <w:szCs w:val="21"/>
                <w:lang w:eastAsia="fr-FR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Trésorerie –Passif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color w:val="000000"/>
                <w:sz w:val="21"/>
                <w:szCs w:val="21"/>
                <w:lang w:eastAsia="fr-FR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1"/>
                <w:szCs w:val="21"/>
                <w:lang w:eastAsia="fr-FR"/>
              </w:rPr>
              <w:t>Total Actif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1"/>
                <w:szCs w:val="21"/>
                <w:lang w:eastAsia="fr-FR"/>
              </w:rPr>
              <w:t>152 500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</w:pPr>
            <w:r w:rsidRPr="00E22F18">
              <w:rPr>
                <w:rFonts w:asciiTheme="majorBidi" w:hAnsiTheme="majorBidi" w:cstheme="majorBidi"/>
                <w:b/>
                <w:bCs/>
                <w:color w:val="000000" w:themeColor="text1"/>
                <w:sz w:val="21"/>
                <w:szCs w:val="21"/>
              </w:rPr>
              <w:t>Total Passif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ind w:right="98"/>
              <w:jc w:val="right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1"/>
                <w:szCs w:val="21"/>
                <w:lang w:eastAsia="fr-FR"/>
              </w:rPr>
            </w:pPr>
            <w:r w:rsidRPr="00E22F1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1"/>
                <w:szCs w:val="21"/>
                <w:lang w:eastAsia="fr-FR"/>
              </w:rPr>
              <w:t>152 500</w:t>
            </w:r>
          </w:p>
        </w:tc>
      </w:tr>
    </w:tbl>
    <w:p w:rsidR="003E05A7" w:rsidRPr="009A7D74" w:rsidRDefault="003E05A7" w:rsidP="009A7D74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lang w:eastAsia="fr-FR"/>
        </w:rPr>
      </w:pPr>
    </w:p>
    <w:p w:rsidR="00F84646" w:rsidRPr="00E22F18" w:rsidRDefault="00F84646" w:rsidP="00F84646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b/>
          <w:bCs/>
          <w:color w:val="000000" w:themeColor="text1"/>
          <w:lang w:eastAsia="fr-FR"/>
        </w:rPr>
        <w:t>Ecritures d’appel et libération du capital non libéré de la société :</w:t>
      </w:r>
    </w:p>
    <w:p w:rsidR="00F84646" w:rsidRPr="00E22F18" w:rsidRDefault="00F84646" w:rsidP="00F8464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W w:w="9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2619"/>
        <w:gridCol w:w="1271"/>
        <w:gridCol w:w="430"/>
        <w:gridCol w:w="2173"/>
        <w:gridCol w:w="1043"/>
        <w:gridCol w:w="1044"/>
      </w:tblGrid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01/05/1</w:t>
            </w:r>
            <w:r w:rsidR="00FE5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3462</w:t>
            </w:r>
          </w:p>
        </w:tc>
        <w:tc>
          <w:tcPr>
            <w:tcW w:w="3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appelé non versé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52 500,00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non appelé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52 500,00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l’appel du 2° quart du capital en numéraire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01/06/1</w:t>
            </w:r>
            <w:r w:rsidR="00FE5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5141</w:t>
            </w:r>
          </w:p>
        </w:tc>
        <w:tc>
          <w:tcPr>
            <w:tcW w:w="3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Banques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72 500,00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appelé non versé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52 500,00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4468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Autres comptes d’associés créditeurs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20 000,00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la libération du 2° quart du capital en numéraire et de l’anticipation d’</w:t>
            </w:r>
            <w:r w:rsidRPr="00E22F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fr-FR"/>
              </w:rPr>
              <w:t>OTMAN</w:t>
            </w: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(40 000 x2/4)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01/09/1</w:t>
            </w:r>
            <w:r w:rsidR="00FE5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3462</w:t>
            </w:r>
          </w:p>
        </w:tc>
        <w:tc>
          <w:tcPr>
            <w:tcW w:w="3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appelé non versé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52 500,00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non appelé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52 500,00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l’appel du 3° quart du capital en numéraire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1C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30/</w:t>
            </w: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09/1</w:t>
            </w:r>
            <w:r w:rsidR="00FE5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4468</w:t>
            </w:r>
          </w:p>
        </w:tc>
        <w:tc>
          <w:tcPr>
            <w:tcW w:w="3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Autres comptes d’associés créditeurs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10 000,00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5141</w:t>
            </w:r>
          </w:p>
        </w:tc>
        <w:tc>
          <w:tcPr>
            <w:tcW w:w="3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Banques</w:t>
            </w:r>
            <w:r w:rsidR="003B44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39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3B44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52500 – 10000- 22500</w:t>
            </w:r>
            <w:r w:rsidR="009639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20 000,00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appelé non versé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30 000,00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la libération du 3° quart du capital en numéraire, à l’exception de HALA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d°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6311</w:t>
            </w: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Intérêts des emprunts et dettes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AA1CB6" w:rsidRDefault="00866447" w:rsidP="00866447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266</w:t>
            </w:r>
            <w:r w:rsidR="00F84646" w:rsidRPr="00AA1C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AA1CB6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AA1CB6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Banques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AA1CB6" w:rsidRDefault="00866447" w:rsidP="00866447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266</w:t>
            </w:r>
            <w:r w:rsidR="00F84646" w:rsidRPr="00AA1CB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7D74" w:rsidRDefault="009A7D74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9A7D74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du paiement des intérêts su</w:t>
            </w:r>
            <w:r w:rsidR="009A7D7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r versements anticipés d’OTMAN</w:t>
            </w:r>
          </w:p>
          <w:p w:rsidR="00F84646" w:rsidRPr="00E22F18" w:rsidRDefault="00F84646" w:rsidP="00E11F6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(</w:t>
            </w:r>
            <w:r w:rsidR="00E11F6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1</w:t>
            </w:r>
            <w:r w:rsidRPr="00AA1CB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0 000</w:t>
            </w: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x 8% x </w:t>
            </w:r>
            <w:r w:rsidRPr="00AA1CB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4</w:t>
            </w: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/12)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A7D74" w:rsidRPr="00E22F18" w:rsidRDefault="009A7D74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30/10/1</w:t>
            </w:r>
            <w:r w:rsidR="00FE5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193B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</w:t>
            </w:r>
            <w:r w:rsidR="00193B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8B6BE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Actionnaires défaillants (HALA)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22 500,00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appelé non versé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22 500,00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la défaillance de l’actionnaire HALA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5141</w:t>
            </w: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Banques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54 000,00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193BD2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3462</w:t>
            </w:r>
            <w:r w:rsidR="00F84646"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Actionnaires défaillants (HALA)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54 000,00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la réalisation des actions de l’actionnaire HALA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193BD2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3462</w:t>
            </w:r>
            <w:r w:rsidR="00F84646"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Actionnaires défaillants (HALA)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34552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Etat, TVA récupérable sur les charges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7197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Transferts des charges d’exploitation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7381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Intérêts et produits assimilés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l’imputation des frais postaux et des intérêts de retard</w:t>
            </w: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br/>
              <w:t xml:space="preserve"> </w:t>
            </w: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(22 500 x 8% x 1/12) </w:t>
            </w: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à l’actionnaire défaillant HALA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d°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193BD2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3462</w:t>
            </w:r>
            <w:r w:rsidR="00F84646"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Actionnaires défaillants (HALA)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30 750,00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Banques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30 750,00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du versement pour solde à l’actionnaire défaillant HALA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84646" w:rsidRPr="00E22F18" w:rsidRDefault="00F84646" w:rsidP="00F84646"/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2619"/>
        <w:gridCol w:w="1450"/>
        <w:gridCol w:w="430"/>
        <w:gridCol w:w="1907"/>
        <w:gridCol w:w="1043"/>
        <w:gridCol w:w="1044"/>
      </w:tblGrid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01/11/1</w:t>
            </w:r>
            <w:r w:rsidR="00FE5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3462</w:t>
            </w:r>
          </w:p>
        </w:tc>
        <w:tc>
          <w:tcPr>
            <w:tcW w:w="40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appelé non versé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52 500,00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1119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non appelé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52 500,00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0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l’appel du 4° quart du capital en numéraire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01/12/1</w:t>
            </w:r>
            <w:r w:rsidR="00FE5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4468</w:t>
            </w:r>
          </w:p>
        </w:tc>
        <w:tc>
          <w:tcPr>
            <w:tcW w:w="449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Autres comptes d’associés créditeurs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10 000,00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5141</w:t>
            </w:r>
          </w:p>
        </w:tc>
        <w:tc>
          <w:tcPr>
            <w:tcW w:w="640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Banques</w:t>
            </w:r>
            <w:r w:rsidR="00FC2F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(52 500- 10000- 15000)</w:t>
            </w: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27 500,00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appelé non versé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37 500,00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0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la libération du solde du capital en numéraire, sauf ZINEB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d°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C97819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6311</w:t>
            </w:r>
          </w:p>
        </w:tc>
        <w:tc>
          <w:tcPr>
            <w:tcW w:w="640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Intérêts des emprunts et dettes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C97819" w:rsidRDefault="00866447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C97819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C97819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Banques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C97819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C97819" w:rsidRDefault="00866447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0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86644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Constatation du paiement des intérêts sur versements anticipés d’OTMAN (10 000 x 8% </w:t>
            </w:r>
            <w:r w:rsidRPr="00C9781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x </w:t>
            </w:r>
            <w:r w:rsidR="0086644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6</w:t>
            </w:r>
            <w:r w:rsidRPr="00C9781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/</w:t>
            </w: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12)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31/12/1</w:t>
            </w:r>
            <w:r w:rsidR="00FE5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5141</w:t>
            </w:r>
          </w:p>
        </w:tc>
        <w:tc>
          <w:tcPr>
            <w:tcW w:w="640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Banques</w:t>
            </w:r>
            <w:r w:rsidR="00FC2F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(15000)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16 060,00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34552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Etat, TVA récupérable sur les charges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7197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Transferts des charges d’exploitation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7381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Intérêts et produits assimilés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3462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capital souscrit appelé non versé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15 000,00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0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Constatation de l’imputation des frais postaux et des intérêts de retard </w:t>
            </w: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br/>
            </w: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(60 000 x 1/4 x 8% x 1/12) </w:t>
            </w: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à l’actionnaire défaillant ZINEB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d°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B36B3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619</w:t>
            </w:r>
            <w:r w:rsidR="00F84646"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0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DEA de l’immobilisation en non valeurs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A27025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4337</w:t>
            </w:r>
            <w:r w:rsidR="00F84646"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,50</w:t>
            </w: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28111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84646" w:rsidRPr="00E22F18" w:rsidRDefault="00F84646" w:rsidP="002067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Amort des frais de constitution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A27025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4337</w:t>
            </w:r>
            <w:r w:rsidR="00F84646" w:rsidRPr="00E22F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,50</w:t>
            </w: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0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4646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22F1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Constatation de l’amortissement des frais de constitution</w:t>
            </w:r>
          </w:p>
          <w:p w:rsidR="00FC2F98" w:rsidRPr="00E22F18" w:rsidRDefault="00FC2F98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17350 x 25%= 4337.5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ind w:left="-109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84646" w:rsidRPr="00E22F18" w:rsidTr="004F4491">
        <w:trPr>
          <w:jc w:val="center"/>
        </w:trPr>
        <w:tc>
          <w:tcPr>
            <w:tcW w:w="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646" w:rsidRPr="00E22F18" w:rsidRDefault="00F84646" w:rsidP="004F44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4646" w:rsidRPr="00E22F18" w:rsidRDefault="00F84646" w:rsidP="004F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84646" w:rsidRPr="00E22F18" w:rsidRDefault="00F84646" w:rsidP="00F84646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F84646" w:rsidRPr="00E22F18" w:rsidRDefault="00F84646" w:rsidP="00F84646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lang w:eastAsia="fr-FR"/>
        </w:rPr>
      </w:pPr>
      <w:r w:rsidRPr="00E22F18">
        <w:rPr>
          <w:rFonts w:asciiTheme="majorBidi" w:hAnsiTheme="majorBidi" w:cstheme="majorBidi"/>
          <w:b/>
          <w:bCs/>
          <w:color w:val="000000" w:themeColor="text1"/>
          <w:lang w:eastAsia="fr-FR"/>
        </w:rPr>
        <w:t>Résultat sur cession des parts de l’actionnaire défaillant HALA :</w:t>
      </w:r>
    </w:p>
    <w:p w:rsidR="00F84646" w:rsidRPr="00E22F18" w:rsidRDefault="00F84646" w:rsidP="00F84646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</w:p>
    <w:p w:rsidR="00F84646" w:rsidRPr="001018AF" w:rsidRDefault="00F84646" w:rsidP="00F84646">
      <w:pPr>
        <w:spacing w:after="0" w:line="240" w:lineRule="auto"/>
        <w:jc w:val="center"/>
        <w:rPr>
          <w:rFonts w:asciiTheme="majorBidi" w:hAnsiTheme="majorBidi" w:cstheme="majorBidi"/>
          <w:i/>
          <w:iCs/>
          <w:color w:val="000000" w:themeColor="text1"/>
        </w:rPr>
      </w:pPr>
      <w:r w:rsidRPr="00E22F18">
        <w:rPr>
          <w:rFonts w:asciiTheme="majorBidi" w:hAnsiTheme="majorBidi" w:cstheme="majorBidi"/>
          <w:i/>
          <w:iCs/>
          <w:color w:val="000000" w:themeColor="text1"/>
        </w:rPr>
        <w:t>Résultat = Recettes – Dépenses = 30</w:t>
      </w:r>
      <w:r>
        <w:rPr>
          <w:rFonts w:asciiTheme="majorBidi" w:hAnsiTheme="majorBidi" w:cstheme="majorBidi"/>
          <w:i/>
          <w:iCs/>
          <w:color w:val="000000" w:themeColor="text1"/>
        </w:rPr>
        <w:t xml:space="preserve"> </w:t>
      </w:r>
      <w:r w:rsidRPr="00E22F18">
        <w:rPr>
          <w:rFonts w:asciiTheme="majorBidi" w:hAnsiTheme="majorBidi" w:cstheme="majorBidi"/>
          <w:i/>
          <w:iCs/>
          <w:color w:val="000000" w:themeColor="text1"/>
        </w:rPr>
        <w:t xml:space="preserve">750 -(90 000 x 2/4)= </w:t>
      </w:r>
      <w:r w:rsidRPr="00E22F18">
        <w:rPr>
          <w:rFonts w:asciiTheme="majorBidi" w:hAnsiTheme="majorBidi" w:cstheme="majorBidi"/>
          <w:b/>
          <w:bCs/>
          <w:i/>
          <w:iCs/>
          <w:color w:val="000000" w:themeColor="text1"/>
        </w:rPr>
        <w:t>- 14</w:t>
      </w:r>
      <w:r>
        <w:rPr>
          <w:rFonts w:asciiTheme="majorBidi" w:hAnsiTheme="majorBidi" w:cstheme="majorBidi"/>
          <w:b/>
          <w:bCs/>
          <w:i/>
          <w:iCs/>
          <w:color w:val="000000" w:themeColor="text1"/>
        </w:rPr>
        <w:t> </w:t>
      </w:r>
      <w:r w:rsidRPr="00E22F18">
        <w:rPr>
          <w:rFonts w:asciiTheme="majorBidi" w:hAnsiTheme="majorBidi" w:cstheme="majorBidi"/>
          <w:b/>
          <w:bCs/>
          <w:i/>
          <w:iCs/>
          <w:color w:val="000000" w:themeColor="text1"/>
        </w:rPr>
        <w:t>250</w:t>
      </w:r>
      <w:r>
        <w:rPr>
          <w:rFonts w:asciiTheme="majorBidi" w:hAnsiTheme="majorBidi" w:cstheme="majorBidi"/>
          <w:b/>
          <w:bCs/>
          <w:i/>
          <w:iCs/>
          <w:color w:val="000000" w:themeColor="text1"/>
        </w:rPr>
        <w:t xml:space="preserve"> </w:t>
      </w:r>
      <w:r w:rsidRPr="00E22F18">
        <w:rPr>
          <w:rFonts w:asciiTheme="majorBidi" w:hAnsiTheme="majorBidi" w:cstheme="majorBidi"/>
          <w:b/>
          <w:bCs/>
          <w:i/>
          <w:iCs/>
          <w:color w:val="000000" w:themeColor="text1"/>
        </w:rPr>
        <w:t>DH (Perte)</w:t>
      </w:r>
    </w:p>
    <w:p w:rsidR="00F172ED" w:rsidRDefault="00F172ED"/>
    <w:sectPr w:rsidR="00F172ED" w:rsidSect="00F17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D32EA"/>
    <w:multiLevelType w:val="hybridMultilevel"/>
    <w:tmpl w:val="103E732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A262C"/>
    <w:multiLevelType w:val="hybridMultilevel"/>
    <w:tmpl w:val="492203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75E2E"/>
    <w:multiLevelType w:val="hybridMultilevel"/>
    <w:tmpl w:val="BAB2B4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C6A60"/>
    <w:multiLevelType w:val="hybridMultilevel"/>
    <w:tmpl w:val="713A3478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70D583F"/>
    <w:multiLevelType w:val="hybridMultilevel"/>
    <w:tmpl w:val="F0C45416"/>
    <w:lvl w:ilvl="0" w:tplc="49A235F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b/>
        <w:bCs w:val="0"/>
        <w:color w:val="auto"/>
        <w:sz w:val="22"/>
        <w:szCs w:val="22"/>
      </w:rPr>
    </w:lvl>
    <w:lvl w:ilvl="1" w:tplc="02D02812"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0015C09"/>
    <w:multiLevelType w:val="hybridMultilevel"/>
    <w:tmpl w:val="00DEB6AE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63045198"/>
    <w:multiLevelType w:val="hybridMultilevel"/>
    <w:tmpl w:val="6E2877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EE546E"/>
    <w:multiLevelType w:val="hybridMultilevel"/>
    <w:tmpl w:val="248A0CC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92359D"/>
    <w:multiLevelType w:val="hybridMultilevel"/>
    <w:tmpl w:val="16EA80C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4646"/>
    <w:rsid w:val="00010093"/>
    <w:rsid w:val="00151D55"/>
    <w:rsid w:val="00193BD2"/>
    <w:rsid w:val="001F14C3"/>
    <w:rsid w:val="002067F4"/>
    <w:rsid w:val="00244149"/>
    <w:rsid w:val="00310EDB"/>
    <w:rsid w:val="003B449E"/>
    <w:rsid w:val="003E05A7"/>
    <w:rsid w:val="004A187B"/>
    <w:rsid w:val="004A2008"/>
    <w:rsid w:val="004B5229"/>
    <w:rsid w:val="004F4491"/>
    <w:rsid w:val="0056252E"/>
    <w:rsid w:val="0069414C"/>
    <w:rsid w:val="00804052"/>
    <w:rsid w:val="00821518"/>
    <w:rsid w:val="00866447"/>
    <w:rsid w:val="00875524"/>
    <w:rsid w:val="008B6BEC"/>
    <w:rsid w:val="00936511"/>
    <w:rsid w:val="00963928"/>
    <w:rsid w:val="009A7D74"/>
    <w:rsid w:val="00A27025"/>
    <w:rsid w:val="00A3445C"/>
    <w:rsid w:val="00A7334A"/>
    <w:rsid w:val="00B33508"/>
    <w:rsid w:val="00B36B36"/>
    <w:rsid w:val="00C65FFD"/>
    <w:rsid w:val="00D136D5"/>
    <w:rsid w:val="00DD7449"/>
    <w:rsid w:val="00E077DA"/>
    <w:rsid w:val="00E11F6C"/>
    <w:rsid w:val="00E43820"/>
    <w:rsid w:val="00E45939"/>
    <w:rsid w:val="00EA4C0B"/>
    <w:rsid w:val="00EC7A81"/>
    <w:rsid w:val="00F172ED"/>
    <w:rsid w:val="00F84646"/>
    <w:rsid w:val="00FA4296"/>
    <w:rsid w:val="00FC2F98"/>
    <w:rsid w:val="00FC661D"/>
    <w:rsid w:val="00FE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646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4646"/>
    <w:pPr>
      <w:ind w:left="720"/>
      <w:contextualSpacing/>
    </w:pPr>
    <w:rPr>
      <w:rFonts w:eastAsia="Times New Roman" w:cs="Times New Roman"/>
    </w:rPr>
  </w:style>
  <w:style w:type="table" w:styleId="Grilledutableau">
    <w:name w:val="Table Grid"/>
    <w:basedOn w:val="TableauNormal"/>
    <w:uiPriority w:val="39"/>
    <w:rsid w:val="00F84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7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3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4</Pages>
  <Words>1359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11</cp:revision>
  <cp:lastPrinted>2021-03-30T13:23:00Z</cp:lastPrinted>
  <dcterms:created xsi:type="dcterms:W3CDTF">2020-04-06T15:39:00Z</dcterms:created>
  <dcterms:modified xsi:type="dcterms:W3CDTF">2022-08-16T13:14:00Z</dcterms:modified>
</cp:coreProperties>
</file>